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FD3E5" w14:textId="77777777" w:rsidR="004067CF" w:rsidRDefault="004067C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4200D554" w14:textId="77777777" w:rsidR="004067CF" w:rsidRDefault="004067CF">
      <w:pPr>
        <w:pStyle w:val="ConsPlusNormal"/>
        <w:jc w:val="both"/>
        <w:outlineLvl w:val="0"/>
      </w:pPr>
    </w:p>
    <w:p w14:paraId="6D035DF6" w14:textId="77777777" w:rsidR="004067CF" w:rsidRDefault="004067CF">
      <w:pPr>
        <w:pStyle w:val="ConsPlusNormal"/>
        <w:jc w:val="both"/>
      </w:pPr>
    </w:p>
    <w:p w14:paraId="3538A7D8" w14:textId="77777777" w:rsidR="004067CF" w:rsidRDefault="004067CF">
      <w:pPr>
        <w:pStyle w:val="ConsPlusNormal"/>
        <w:jc w:val="right"/>
        <w:outlineLvl w:val="0"/>
      </w:pPr>
      <w:r>
        <w:t>Утверждено</w:t>
      </w:r>
    </w:p>
    <w:p w14:paraId="598BDE83" w14:textId="77777777" w:rsidR="004067CF" w:rsidRDefault="004067CF">
      <w:pPr>
        <w:pStyle w:val="ConsPlusNormal"/>
        <w:jc w:val="right"/>
      </w:pPr>
      <w:r>
        <w:t>постановлением</w:t>
      </w:r>
    </w:p>
    <w:p w14:paraId="65E427A5" w14:textId="77777777" w:rsidR="004067CF" w:rsidRDefault="004067CF">
      <w:pPr>
        <w:pStyle w:val="ConsPlusNormal"/>
        <w:jc w:val="right"/>
      </w:pPr>
      <w:r>
        <w:t>Администрации</w:t>
      </w:r>
    </w:p>
    <w:p w14:paraId="7CD1DFE5" w14:textId="77777777" w:rsidR="004067CF" w:rsidRDefault="004067CF">
      <w:pPr>
        <w:pStyle w:val="ConsPlusNormal"/>
        <w:jc w:val="right"/>
      </w:pPr>
      <w:r>
        <w:t>Смоленской области</w:t>
      </w:r>
    </w:p>
    <w:p w14:paraId="1A87572B" w14:textId="77777777" w:rsidR="004067CF" w:rsidRDefault="004067CF">
      <w:pPr>
        <w:pStyle w:val="ConsPlusNormal"/>
        <w:jc w:val="right"/>
      </w:pPr>
      <w:r>
        <w:t>от 12.07.2021 N 445</w:t>
      </w:r>
    </w:p>
    <w:p w14:paraId="5527D394" w14:textId="77777777" w:rsidR="004067CF" w:rsidRDefault="004067CF">
      <w:pPr>
        <w:pStyle w:val="ConsPlusNormal"/>
        <w:jc w:val="both"/>
      </w:pPr>
    </w:p>
    <w:p w14:paraId="73ECAF20" w14:textId="77777777" w:rsidR="004067CF" w:rsidRDefault="004067CF">
      <w:pPr>
        <w:pStyle w:val="ConsPlusTitle"/>
        <w:jc w:val="center"/>
      </w:pPr>
      <w:bookmarkStart w:id="0" w:name="P30"/>
      <w:bookmarkEnd w:id="0"/>
      <w:r>
        <w:t>ПОЛОЖЕНИЕ</w:t>
      </w:r>
    </w:p>
    <w:p w14:paraId="5A076113" w14:textId="77777777" w:rsidR="004067CF" w:rsidRDefault="004067CF">
      <w:pPr>
        <w:pStyle w:val="ConsPlusTitle"/>
        <w:jc w:val="center"/>
      </w:pPr>
      <w:r>
        <w:t>О ЕЖЕГОДНОМ ОБЛАСТНОМ КОНКУРСЕ ТВОРЧЕСКИХ РАБОТ</w:t>
      </w:r>
    </w:p>
    <w:p w14:paraId="6823F8E1" w14:textId="77777777" w:rsidR="004067CF" w:rsidRDefault="004067CF">
      <w:pPr>
        <w:pStyle w:val="ConsPlusTitle"/>
        <w:jc w:val="center"/>
      </w:pPr>
      <w:r>
        <w:t>НА АНТИКОРРУПЦИОННУЮ ТЕМАТИКУ</w:t>
      </w:r>
    </w:p>
    <w:p w14:paraId="470FCDEB" w14:textId="77777777" w:rsidR="004067CF" w:rsidRDefault="004067CF">
      <w:pPr>
        <w:pStyle w:val="ConsPlusNormal"/>
        <w:spacing w:after="1"/>
      </w:pPr>
    </w:p>
    <w:p w14:paraId="5E6CA673" w14:textId="77777777" w:rsidR="004067CF" w:rsidRDefault="004067CF">
      <w:pPr>
        <w:pStyle w:val="ConsPlusNormal"/>
        <w:jc w:val="both"/>
      </w:pPr>
    </w:p>
    <w:p w14:paraId="093A6485" w14:textId="77777777" w:rsidR="004067CF" w:rsidRDefault="004067CF">
      <w:pPr>
        <w:pStyle w:val="ConsPlusTitle"/>
        <w:jc w:val="center"/>
        <w:outlineLvl w:val="1"/>
      </w:pPr>
      <w:r>
        <w:t>1. Общие положения</w:t>
      </w:r>
    </w:p>
    <w:p w14:paraId="202EF485" w14:textId="77777777" w:rsidR="004067CF" w:rsidRDefault="004067CF">
      <w:pPr>
        <w:pStyle w:val="ConsPlusNormal"/>
        <w:jc w:val="both"/>
      </w:pPr>
    </w:p>
    <w:p w14:paraId="4467609E" w14:textId="77777777" w:rsidR="004067CF" w:rsidRDefault="004067CF">
      <w:pPr>
        <w:pStyle w:val="ConsPlusNormal"/>
        <w:ind w:firstLine="540"/>
        <w:jc w:val="both"/>
      </w:pPr>
      <w:r>
        <w:t>1.1. Настоящее Положение определяет порядок организации и проведения ежегодного областного конкурса творческих работ на антикоррупционную тематику (далее - конкурс).</w:t>
      </w:r>
    </w:p>
    <w:p w14:paraId="4CF2601E" w14:textId="77777777" w:rsidR="004067CF" w:rsidRDefault="004067CF">
      <w:pPr>
        <w:pStyle w:val="ConsPlusNormal"/>
        <w:spacing w:before="240"/>
        <w:ind w:firstLine="540"/>
        <w:jc w:val="both"/>
      </w:pPr>
      <w:r>
        <w:t>1.2. Целью конкурса является формирование в обществе нетерпимого отношения к коррупционным проявлениям.</w:t>
      </w:r>
    </w:p>
    <w:p w14:paraId="095E4D1F" w14:textId="77777777" w:rsidR="004067CF" w:rsidRDefault="004067CF">
      <w:pPr>
        <w:pStyle w:val="ConsPlusNormal"/>
        <w:spacing w:before="240"/>
        <w:ind w:firstLine="540"/>
        <w:jc w:val="both"/>
      </w:pPr>
      <w:r>
        <w:t>1.3. Задачами конкурса являются:</w:t>
      </w:r>
    </w:p>
    <w:p w14:paraId="01C15929" w14:textId="77777777" w:rsidR="004067CF" w:rsidRDefault="004067CF">
      <w:pPr>
        <w:pStyle w:val="ConsPlusNormal"/>
        <w:spacing w:before="240"/>
        <w:ind w:firstLine="540"/>
        <w:jc w:val="both"/>
      </w:pPr>
      <w:r>
        <w:t>- выявление и поддержка талантливой молодежи среди обучающихся образовательных организаций;</w:t>
      </w:r>
    </w:p>
    <w:p w14:paraId="71862487" w14:textId="77777777" w:rsidR="004067CF" w:rsidRDefault="004067CF">
      <w:pPr>
        <w:pStyle w:val="ConsPlusNormal"/>
        <w:spacing w:before="240"/>
        <w:ind w:firstLine="540"/>
        <w:jc w:val="both"/>
      </w:pPr>
      <w:r>
        <w:t>- привлечение обучающихся образовательных организаций к размышлениям о проблемах противодействия коррупции в современном обществе.</w:t>
      </w:r>
    </w:p>
    <w:p w14:paraId="42343672" w14:textId="77777777" w:rsidR="004067CF" w:rsidRDefault="004067CF">
      <w:pPr>
        <w:pStyle w:val="ConsPlusNormal"/>
        <w:spacing w:before="240"/>
        <w:ind w:firstLine="540"/>
        <w:jc w:val="both"/>
      </w:pPr>
      <w:r>
        <w:t>1.4. Проведение конкурса базируется на принципах открытости, объективности и прозрачности.</w:t>
      </w:r>
    </w:p>
    <w:p w14:paraId="68199771" w14:textId="77777777" w:rsidR="004067CF" w:rsidRDefault="004067CF">
      <w:pPr>
        <w:pStyle w:val="ConsPlusNormal"/>
        <w:spacing w:before="240"/>
        <w:ind w:firstLine="540"/>
        <w:jc w:val="both"/>
      </w:pPr>
      <w:r>
        <w:t>1.5. Решение о проведении конкурса принимается распоряжением Правительства Смоленской области.</w:t>
      </w:r>
    </w:p>
    <w:p w14:paraId="38D3B6B3" w14:textId="77777777" w:rsidR="004067CF" w:rsidRDefault="004067CF">
      <w:pPr>
        <w:pStyle w:val="ConsPlusNormal"/>
        <w:jc w:val="both"/>
      </w:pPr>
      <w:r>
        <w:t xml:space="preserve">(в ред. </w:t>
      </w:r>
      <w:hyperlink r:id="rId5">
        <w:r>
          <w:rPr>
            <w:color w:val="0000FF"/>
          </w:rPr>
          <w:t>постановления</w:t>
        </w:r>
      </w:hyperlink>
      <w:r>
        <w:t xml:space="preserve"> Правительства Смоленской области от 16.09.2024 N 709)</w:t>
      </w:r>
    </w:p>
    <w:p w14:paraId="2D14B30A" w14:textId="67122241" w:rsidR="004067CF" w:rsidRDefault="004067CF">
      <w:pPr>
        <w:pStyle w:val="ConsPlusNormal"/>
        <w:spacing w:before="240"/>
        <w:ind w:firstLine="540"/>
        <w:jc w:val="both"/>
      </w:pPr>
      <w:r>
        <w:t xml:space="preserve">1.6. Организатором конкурса является </w:t>
      </w:r>
      <w:r w:rsidR="009E7202">
        <w:t>Министерство Смоленской области по осуществлению контроля и взаимодействию с административными органами</w:t>
      </w:r>
      <w:r>
        <w:t>.</w:t>
      </w:r>
    </w:p>
    <w:p w14:paraId="4B1831F3" w14:textId="77777777" w:rsidR="004067CF" w:rsidRDefault="004067CF">
      <w:pPr>
        <w:pStyle w:val="ConsPlusNormal"/>
        <w:spacing w:before="240"/>
        <w:ind w:firstLine="540"/>
        <w:jc w:val="both"/>
      </w:pPr>
      <w:r>
        <w:t>1.7. Определение победителей конкурса осуществляется конкурсной комиссией.</w:t>
      </w:r>
    </w:p>
    <w:p w14:paraId="7A410174" w14:textId="77777777" w:rsidR="004067CF" w:rsidRDefault="004067CF">
      <w:pPr>
        <w:pStyle w:val="ConsPlusNormal"/>
        <w:spacing w:before="240"/>
        <w:ind w:firstLine="540"/>
        <w:jc w:val="both"/>
      </w:pPr>
      <w:r>
        <w:t>1.8. Участниками конкурса являются обучающиеся образовательных организаций высшего образования и профессиональных образовательных организаций, расположенных на территории Смоленской области, подавшие в порядке, установленном регламентом проведения конкурса, заявки на участие в конкурсе.</w:t>
      </w:r>
    </w:p>
    <w:p w14:paraId="2AE1B89A" w14:textId="77777777" w:rsidR="004067CF" w:rsidRDefault="004067CF">
      <w:pPr>
        <w:pStyle w:val="ConsPlusNormal"/>
        <w:jc w:val="both"/>
      </w:pPr>
    </w:p>
    <w:p w14:paraId="3073B05B" w14:textId="77777777" w:rsidR="004067CF" w:rsidRDefault="004067CF">
      <w:pPr>
        <w:pStyle w:val="ConsPlusTitle"/>
        <w:jc w:val="center"/>
        <w:outlineLvl w:val="1"/>
      </w:pPr>
      <w:r>
        <w:t>2. Полномочия организатора конкурса</w:t>
      </w:r>
    </w:p>
    <w:p w14:paraId="614166AD" w14:textId="77777777" w:rsidR="004067CF" w:rsidRDefault="004067CF">
      <w:pPr>
        <w:pStyle w:val="ConsPlusNormal"/>
        <w:jc w:val="both"/>
      </w:pPr>
    </w:p>
    <w:p w14:paraId="250CEFF6" w14:textId="77777777" w:rsidR="004067CF" w:rsidRDefault="004067CF">
      <w:pPr>
        <w:pStyle w:val="ConsPlusNormal"/>
        <w:ind w:firstLine="540"/>
        <w:jc w:val="both"/>
      </w:pPr>
      <w:r>
        <w:t>Организатор конкурса:</w:t>
      </w:r>
    </w:p>
    <w:p w14:paraId="7C5E8688" w14:textId="77777777" w:rsidR="004067CF" w:rsidRDefault="004067CF">
      <w:pPr>
        <w:pStyle w:val="ConsPlusNormal"/>
        <w:spacing w:before="240"/>
        <w:ind w:firstLine="540"/>
        <w:jc w:val="both"/>
      </w:pPr>
      <w:r>
        <w:t>- осуществляет организационно-техническое обеспечение проведения конкурса;</w:t>
      </w:r>
    </w:p>
    <w:p w14:paraId="515C0B43" w14:textId="77777777" w:rsidR="004067CF" w:rsidRDefault="004067CF">
      <w:pPr>
        <w:pStyle w:val="ConsPlusNormal"/>
        <w:spacing w:before="240"/>
        <w:ind w:firstLine="540"/>
        <w:jc w:val="both"/>
      </w:pPr>
      <w:r>
        <w:lastRenderedPageBreak/>
        <w:t>- контролирует работу по проведению конкурса;</w:t>
      </w:r>
    </w:p>
    <w:p w14:paraId="5328ECEB" w14:textId="77777777" w:rsidR="004067CF" w:rsidRDefault="004067CF">
      <w:pPr>
        <w:pStyle w:val="ConsPlusNormal"/>
        <w:spacing w:before="240"/>
        <w:ind w:firstLine="540"/>
        <w:jc w:val="both"/>
      </w:pPr>
      <w:r>
        <w:t>- осуществляет прием и регистрацию заявок на участие в конкурсе;</w:t>
      </w:r>
    </w:p>
    <w:p w14:paraId="6415DC92" w14:textId="77777777" w:rsidR="004067CF" w:rsidRDefault="004067CF">
      <w:pPr>
        <w:pStyle w:val="ConsPlusNormal"/>
        <w:spacing w:before="240"/>
        <w:ind w:firstLine="540"/>
        <w:jc w:val="both"/>
      </w:pPr>
      <w:r>
        <w:t>- утверждает регламент проведения конкурса.</w:t>
      </w:r>
    </w:p>
    <w:p w14:paraId="35BBA7C7" w14:textId="77777777" w:rsidR="004067CF" w:rsidRDefault="004067CF">
      <w:pPr>
        <w:pStyle w:val="ConsPlusNormal"/>
        <w:jc w:val="both"/>
      </w:pPr>
    </w:p>
    <w:p w14:paraId="7B2055DB" w14:textId="77777777" w:rsidR="004067CF" w:rsidRDefault="004067CF">
      <w:pPr>
        <w:pStyle w:val="ConsPlusTitle"/>
        <w:jc w:val="center"/>
        <w:outlineLvl w:val="1"/>
      </w:pPr>
      <w:r>
        <w:t>3. Конкурсная комиссия</w:t>
      </w:r>
    </w:p>
    <w:p w14:paraId="228AA739" w14:textId="77777777" w:rsidR="004067CF" w:rsidRDefault="004067CF">
      <w:pPr>
        <w:pStyle w:val="ConsPlusNormal"/>
        <w:jc w:val="both"/>
      </w:pPr>
    </w:p>
    <w:p w14:paraId="3C3E0881" w14:textId="77777777" w:rsidR="004067CF" w:rsidRDefault="004067CF">
      <w:pPr>
        <w:pStyle w:val="ConsPlusNormal"/>
        <w:ind w:firstLine="540"/>
        <w:jc w:val="both"/>
      </w:pPr>
      <w:r>
        <w:t>3.1. Состав конкурсной комиссии утверждается организатором конкурса и размещается на странице "Противодействие коррупции" официального сайта Правительства Смоленской области в информационно-телекоммуникационной сети "Интернет" (далее - сайт конкурса).</w:t>
      </w:r>
    </w:p>
    <w:p w14:paraId="32D90BB0" w14:textId="77777777" w:rsidR="004067CF" w:rsidRDefault="004067CF">
      <w:pPr>
        <w:pStyle w:val="ConsPlusNormal"/>
        <w:jc w:val="both"/>
      </w:pPr>
      <w:r>
        <w:t xml:space="preserve">(в ред. </w:t>
      </w:r>
      <w:hyperlink r:id="rId6">
        <w:r>
          <w:rPr>
            <w:color w:val="0000FF"/>
          </w:rPr>
          <w:t>постановления</w:t>
        </w:r>
      </w:hyperlink>
      <w:r>
        <w:t xml:space="preserve"> Правительства Смоленской области от 16.09.2024 N 709)</w:t>
      </w:r>
    </w:p>
    <w:p w14:paraId="4BA23C13" w14:textId="77777777" w:rsidR="004067CF" w:rsidRDefault="004067CF">
      <w:pPr>
        <w:pStyle w:val="ConsPlusNormal"/>
        <w:spacing w:before="240"/>
        <w:ind w:firstLine="540"/>
        <w:jc w:val="both"/>
      </w:pPr>
      <w:r>
        <w:t>3.2. В состав конкурсной комиссии включаются представители государственных органов Смоленской области, а также образовательных организаций Смоленской области.</w:t>
      </w:r>
    </w:p>
    <w:p w14:paraId="29E77647" w14:textId="77777777" w:rsidR="004067CF" w:rsidRDefault="004067CF">
      <w:pPr>
        <w:pStyle w:val="ConsPlusNormal"/>
        <w:spacing w:before="240"/>
        <w:ind w:firstLine="540"/>
        <w:jc w:val="both"/>
      </w:pPr>
      <w:r>
        <w:t>3.3. Конкурсная комиссия состоит из председателя конкурсной комиссии, заместителя председателя конкурсной комиссии, секретаря конкурсной комиссии и иных членов конкурсной комиссии. В случае отсутствия председателя конкурсной комиссии его функции исполняет заместитель председателя конкурсной комиссии.</w:t>
      </w:r>
    </w:p>
    <w:p w14:paraId="2FB13F4F" w14:textId="77777777" w:rsidR="004067CF" w:rsidRDefault="004067CF">
      <w:pPr>
        <w:pStyle w:val="ConsPlusNormal"/>
        <w:spacing w:before="240"/>
        <w:ind w:firstLine="540"/>
        <w:jc w:val="both"/>
      </w:pPr>
      <w:r>
        <w:t>3.4. Члены конкурсной комиссии осуществляют свою работу на безвозмездной основе.</w:t>
      </w:r>
    </w:p>
    <w:p w14:paraId="3DD69869" w14:textId="77777777" w:rsidR="004067CF" w:rsidRDefault="004067CF">
      <w:pPr>
        <w:pStyle w:val="ConsPlusNormal"/>
        <w:spacing w:before="240"/>
        <w:ind w:firstLine="540"/>
        <w:jc w:val="both"/>
      </w:pPr>
      <w:r>
        <w:t>3.5. В полномочия конкурсной комиссии входят:</w:t>
      </w:r>
    </w:p>
    <w:p w14:paraId="6CA1BE65" w14:textId="77777777" w:rsidR="004067CF" w:rsidRDefault="004067CF">
      <w:pPr>
        <w:pStyle w:val="ConsPlusNormal"/>
        <w:spacing w:before="240"/>
        <w:ind w:firstLine="540"/>
        <w:jc w:val="both"/>
      </w:pPr>
      <w:r>
        <w:t>- анализ и оценка конкурсных проектов;</w:t>
      </w:r>
    </w:p>
    <w:p w14:paraId="1412291F" w14:textId="77777777" w:rsidR="004067CF" w:rsidRDefault="004067CF">
      <w:pPr>
        <w:pStyle w:val="ConsPlusNormal"/>
        <w:spacing w:before="240"/>
        <w:ind w:firstLine="540"/>
        <w:jc w:val="both"/>
      </w:pPr>
      <w:r>
        <w:t>- определение победителей конкурса и призеров конкурса.</w:t>
      </w:r>
    </w:p>
    <w:p w14:paraId="17C04AA1" w14:textId="77777777" w:rsidR="004067CF" w:rsidRDefault="004067CF">
      <w:pPr>
        <w:pStyle w:val="ConsPlusNormal"/>
        <w:spacing w:before="240"/>
        <w:ind w:firstLine="540"/>
        <w:jc w:val="both"/>
      </w:pPr>
      <w:r>
        <w:t>3.6. Заседания конкурсной комиссии считаются правомочными, если на них присутствуют не менее половины от утвержденного состава ее членов.</w:t>
      </w:r>
    </w:p>
    <w:p w14:paraId="46FBB716" w14:textId="77777777" w:rsidR="004067CF" w:rsidRDefault="004067CF">
      <w:pPr>
        <w:pStyle w:val="ConsPlusNormal"/>
        <w:spacing w:before="240"/>
        <w:ind w:firstLine="540"/>
        <w:jc w:val="both"/>
      </w:pPr>
      <w:r>
        <w:t>3.7. Решения конкурсной комиссии принимаются простым большинством голосов присутствующих на заседании членов конкурсной комиссии и оформляются протоколами, которые подписываются председательствующим на заседании конкурсной комиссии и секретарем конкурсной комиссии.</w:t>
      </w:r>
    </w:p>
    <w:p w14:paraId="41ABB476" w14:textId="77777777" w:rsidR="004067CF" w:rsidRDefault="004067CF">
      <w:pPr>
        <w:pStyle w:val="ConsPlusNormal"/>
        <w:jc w:val="both"/>
      </w:pPr>
    </w:p>
    <w:p w14:paraId="7336FB2A" w14:textId="77777777" w:rsidR="004067CF" w:rsidRDefault="004067CF">
      <w:pPr>
        <w:pStyle w:val="ConsPlusTitle"/>
        <w:jc w:val="center"/>
        <w:outlineLvl w:val="1"/>
      </w:pPr>
      <w:r>
        <w:t>4. Организация и проведение конкурса</w:t>
      </w:r>
    </w:p>
    <w:p w14:paraId="1F4E7478" w14:textId="77777777" w:rsidR="004067CF" w:rsidRDefault="004067CF">
      <w:pPr>
        <w:pStyle w:val="ConsPlusNormal"/>
        <w:jc w:val="both"/>
      </w:pPr>
    </w:p>
    <w:p w14:paraId="1FD6DCF6" w14:textId="77777777" w:rsidR="004067CF" w:rsidRDefault="004067CF">
      <w:pPr>
        <w:pStyle w:val="ConsPlusNormal"/>
        <w:ind w:firstLine="540"/>
        <w:jc w:val="both"/>
      </w:pPr>
      <w:r>
        <w:t>Сроки проведения конкурса, формы и этапы его проведения, количество номинаций конкурса, наименования номинаций конкурса, порядок подачи заявок на участие в конкурсе, содержание и критерии оценки конкурсных проектов, размер стоимости и форма ценных призов и (или) размер денежной премии определяются регламентом проведения конкурса, который утверждается организатором конкурса и размещается на сайте конкурса.</w:t>
      </w:r>
    </w:p>
    <w:p w14:paraId="10E79A25" w14:textId="77777777" w:rsidR="004067CF" w:rsidRDefault="004067CF">
      <w:pPr>
        <w:pStyle w:val="ConsPlusNormal"/>
        <w:jc w:val="both"/>
      </w:pPr>
    </w:p>
    <w:p w14:paraId="20112994" w14:textId="77777777" w:rsidR="004067CF" w:rsidRDefault="004067CF">
      <w:pPr>
        <w:pStyle w:val="ConsPlusTitle"/>
        <w:jc w:val="center"/>
        <w:outlineLvl w:val="1"/>
      </w:pPr>
      <w:r>
        <w:t>5. Определение победителей конкурса и награждение</w:t>
      </w:r>
    </w:p>
    <w:p w14:paraId="4D74C5B7" w14:textId="77777777" w:rsidR="004067CF" w:rsidRDefault="004067CF">
      <w:pPr>
        <w:pStyle w:val="ConsPlusTitle"/>
        <w:jc w:val="center"/>
      </w:pPr>
      <w:r>
        <w:t>участников конкурса</w:t>
      </w:r>
    </w:p>
    <w:p w14:paraId="13D1EB1B" w14:textId="77777777" w:rsidR="004067CF" w:rsidRDefault="004067CF">
      <w:pPr>
        <w:pStyle w:val="ConsPlusNormal"/>
        <w:jc w:val="both"/>
      </w:pPr>
    </w:p>
    <w:p w14:paraId="77351451" w14:textId="77777777" w:rsidR="004067CF" w:rsidRDefault="004067CF">
      <w:pPr>
        <w:pStyle w:val="ConsPlusNormal"/>
        <w:ind w:firstLine="540"/>
        <w:jc w:val="both"/>
      </w:pPr>
      <w:r>
        <w:t>5.1. По итогам конкурса конкурсная комиссия определяет одного победителя конкурса и двух призеров конкурса в каждой номинации. Решение о победителях конкурса и призерах конкурса принимается на заседании конкурсной комиссии.</w:t>
      </w:r>
    </w:p>
    <w:p w14:paraId="4A595964" w14:textId="77777777" w:rsidR="004067CF" w:rsidRDefault="004067CF">
      <w:pPr>
        <w:pStyle w:val="ConsPlusNormal"/>
        <w:spacing w:before="240"/>
        <w:ind w:firstLine="540"/>
        <w:jc w:val="both"/>
      </w:pPr>
      <w:r>
        <w:t xml:space="preserve">5.2. Победителями конкурса признаются участники конкурса, набравшие наибольшее </w:t>
      </w:r>
      <w:r>
        <w:lastRenderedPageBreak/>
        <w:t>количество баллов по критериям оценки конкурсных проектов. Призерами конкурса в каждой номинации являются участники конкурса, занявшие второе и третье места.</w:t>
      </w:r>
    </w:p>
    <w:p w14:paraId="60C735CE" w14:textId="77777777" w:rsidR="004067CF" w:rsidRDefault="004067CF">
      <w:pPr>
        <w:pStyle w:val="ConsPlusNormal"/>
        <w:spacing w:before="240"/>
        <w:ind w:firstLine="540"/>
        <w:jc w:val="both"/>
      </w:pPr>
      <w:r>
        <w:t>5.3. На основании решения конкурсной комиссии победители конкурса и призеры конкурса награждаются дипломами, ценными призами и (или) денежными премиями.</w:t>
      </w:r>
    </w:p>
    <w:p w14:paraId="55680FED" w14:textId="77777777" w:rsidR="004067CF" w:rsidRDefault="004067CF">
      <w:pPr>
        <w:pStyle w:val="ConsPlusNormal"/>
        <w:spacing w:before="240"/>
        <w:ind w:firstLine="540"/>
        <w:jc w:val="both"/>
      </w:pPr>
      <w:r>
        <w:t>5.4. Информация о результатах конкурса подлежит опубликованию организатором конкурса на сайте конкурса.</w:t>
      </w:r>
    </w:p>
    <w:p w14:paraId="1437ED1D" w14:textId="77777777" w:rsidR="004067CF" w:rsidRDefault="004067CF">
      <w:pPr>
        <w:pStyle w:val="ConsPlusNormal"/>
        <w:jc w:val="both"/>
      </w:pPr>
    </w:p>
    <w:p w14:paraId="4090283C" w14:textId="77777777" w:rsidR="004067CF" w:rsidRDefault="004067CF">
      <w:pPr>
        <w:pStyle w:val="ConsPlusTitle"/>
        <w:jc w:val="center"/>
        <w:outlineLvl w:val="1"/>
      </w:pPr>
      <w:r>
        <w:t>6. Финансирование конкурса</w:t>
      </w:r>
    </w:p>
    <w:p w14:paraId="75645033" w14:textId="77777777" w:rsidR="004067CF" w:rsidRDefault="004067CF">
      <w:pPr>
        <w:pStyle w:val="ConsPlusNormal"/>
        <w:jc w:val="both"/>
      </w:pPr>
    </w:p>
    <w:p w14:paraId="24659C88" w14:textId="77777777" w:rsidR="004067CF" w:rsidRDefault="004067CF">
      <w:pPr>
        <w:pStyle w:val="ConsPlusNormal"/>
        <w:ind w:firstLine="540"/>
        <w:jc w:val="both"/>
      </w:pPr>
      <w:r>
        <w:t>Финансирование расходов, связанных с проведением конкурса и торжественной церемонией награждения его победителей и призеров, осуществляется за счет средств областного бюджета.</w:t>
      </w:r>
    </w:p>
    <w:p w14:paraId="6932C560" w14:textId="77777777" w:rsidR="004067CF" w:rsidRDefault="004067CF">
      <w:pPr>
        <w:pStyle w:val="ConsPlusNormal"/>
        <w:jc w:val="both"/>
      </w:pPr>
    </w:p>
    <w:p w14:paraId="5BCAE803" w14:textId="77777777" w:rsidR="004067CF" w:rsidRDefault="004067CF">
      <w:pPr>
        <w:pStyle w:val="ConsPlusNormal"/>
        <w:jc w:val="both"/>
      </w:pPr>
    </w:p>
    <w:p w14:paraId="1233A9C3" w14:textId="77777777" w:rsidR="004067CF" w:rsidRDefault="004067C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3045C2E" w14:textId="77777777" w:rsidR="00064257" w:rsidRPr="004067CF" w:rsidRDefault="00064257"/>
    <w:sectPr w:rsidR="00064257" w:rsidRPr="004067CF" w:rsidSect="00406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7CF"/>
    <w:rsid w:val="00064257"/>
    <w:rsid w:val="00395FFC"/>
    <w:rsid w:val="004067CF"/>
    <w:rsid w:val="008C65F8"/>
    <w:rsid w:val="009E7202"/>
    <w:rsid w:val="009E7F62"/>
    <w:rsid w:val="00BE7221"/>
    <w:rsid w:val="00C632C1"/>
    <w:rsid w:val="00EC4348"/>
    <w:rsid w:val="00F1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23525"/>
  <w15:chartTrackingRefBased/>
  <w15:docId w15:val="{02A138EB-81EA-47C0-89DC-88A545E00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5F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067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semiHidden/>
    <w:unhideWhenUsed/>
    <w:qFormat/>
    <w:rsid w:val="004067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4067C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4067C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4067C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4067C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semiHidden/>
    <w:unhideWhenUsed/>
    <w:qFormat/>
    <w:rsid w:val="004067C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semiHidden/>
    <w:unhideWhenUsed/>
    <w:qFormat/>
    <w:rsid w:val="004067C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semiHidden/>
    <w:unhideWhenUsed/>
    <w:qFormat/>
    <w:rsid w:val="004067C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8C65F8"/>
    <w:rPr>
      <w:b/>
      <w:bCs/>
    </w:rPr>
  </w:style>
  <w:style w:type="character" w:customStyle="1" w:styleId="10">
    <w:name w:val="Заголовок 1 Знак"/>
    <w:basedOn w:val="a0"/>
    <w:link w:val="1"/>
    <w:rsid w:val="004067C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semiHidden/>
    <w:rsid w:val="004067C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semiHidden/>
    <w:rsid w:val="004067CF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4067CF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4067CF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4067CF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Заголовок 7 Знак"/>
    <w:basedOn w:val="a0"/>
    <w:link w:val="7"/>
    <w:semiHidden/>
    <w:rsid w:val="004067CF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4067CF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4067CF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a4">
    <w:name w:val="Title"/>
    <w:basedOn w:val="a"/>
    <w:next w:val="a"/>
    <w:link w:val="a5"/>
    <w:qFormat/>
    <w:rsid w:val="004067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rsid w:val="004067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qFormat/>
    <w:rsid w:val="004067C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rsid w:val="004067C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67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67CF"/>
    <w:rPr>
      <w:i/>
      <w:iCs/>
      <w:color w:val="404040" w:themeColor="text1" w:themeTint="BF"/>
      <w:sz w:val="24"/>
      <w:szCs w:val="24"/>
    </w:rPr>
  </w:style>
  <w:style w:type="paragraph" w:styleId="a8">
    <w:name w:val="List Paragraph"/>
    <w:basedOn w:val="a"/>
    <w:uiPriority w:val="34"/>
    <w:qFormat/>
    <w:rsid w:val="004067C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067CF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067C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067CF"/>
    <w:rPr>
      <w:i/>
      <w:iCs/>
      <w:color w:val="365F91" w:themeColor="accent1" w:themeShade="BF"/>
      <w:sz w:val="24"/>
      <w:szCs w:val="24"/>
    </w:rPr>
  </w:style>
  <w:style w:type="character" w:styleId="ac">
    <w:name w:val="Intense Reference"/>
    <w:basedOn w:val="a0"/>
    <w:uiPriority w:val="32"/>
    <w:qFormat/>
    <w:rsid w:val="004067CF"/>
    <w:rPr>
      <w:b/>
      <w:bCs/>
      <w:smallCaps/>
      <w:color w:val="365F91" w:themeColor="accent1" w:themeShade="BF"/>
      <w:spacing w:val="5"/>
    </w:rPr>
  </w:style>
  <w:style w:type="paragraph" w:customStyle="1" w:styleId="ConsPlusNormal">
    <w:name w:val="ConsPlusNormal"/>
    <w:rsid w:val="004067CF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4067CF"/>
    <w:pPr>
      <w:widowControl w:val="0"/>
      <w:autoSpaceDE w:val="0"/>
      <w:autoSpaceDN w:val="0"/>
    </w:pPr>
    <w:rPr>
      <w:b/>
      <w:sz w:val="24"/>
    </w:rPr>
  </w:style>
  <w:style w:type="paragraph" w:customStyle="1" w:styleId="ConsPlusTitlePage">
    <w:name w:val="ConsPlusTitlePage"/>
    <w:rsid w:val="004067CF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76&amp;n=147880&amp;dst=100007" TargetMode="External"/><Relationship Id="rId5" Type="http://schemas.openxmlformats.org/officeDocument/2006/relationships/hyperlink" Target="https://login.consultant.ru/link/?req=doc&amp;base=RLAW376&amp;n=147880&amp;dst=100006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Другая 3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735</Words>
  <Characters>4196</Characters>
  <Application>Microsoft Office Word</Application>
  <DocSecurity>0</DocSecurity>
  <Lines>34</Lines>
  <Paragraphs>9</Paragraphs>
  <ScaleCrop>false</ScaleCrop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 Игорь Николаевич</dc:creator>
  <cp:keywords/>
  <dc:description/>
  <cp:lastModifiedBy>Кравченко Игорь Николаевич</cp:lastModifiedBy>
  <cp:revision>2</cp:revision>
  <dcterms:created xsi:type="dcterms:W3CDTF">2026-10-12T11:47:00Z</dcterms:created>
  <dcterms:modified xsi:type="dcterms:W3CDTF">2026-10-12T11:47:00Z</dcterms:modified>
</cp:coreProperties>
</file>